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F9" w:rsidRPr="00404FF9" w:rsidRDefault="00404FF9" w:rsidP="00404FF9">
      <w:pPr>
        <w:spacing w:after="255" w:line="300" w:lineRule="atLeast"/>
        <w:jc w:val="both"/>
        <w:rPr>
          <w:rFonts w:ascii="Georgia" w:eastAsia="Times New Roman" w:hAnsi="Georgia"/>
          <w:color w:val="C00000"/>
          <w:sz w:val="28"/>
          <w:szCs w:val="28"/>
          <w:lang w:eastAsia="ru-RU"/>
        </w:rPr>
      </w:pPr>
      <w:r w:rsidRPr="00404FF9">
        <w:rPr>
          <w:rFonts w:ascii="Georgia" w:eastAsia="Times New Roman" w:hAnsi="Georgia"/>
          <w:color w:val="C00000"/>
          <w:sz w:val="28"/>
          <w:szCs w:val="28"/>
          <w:lang w:eastAsia="ru-RU"/>
        </w:rPr>
        <w:t>Особенности оформления приглашения в форме электронного документа.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Положениями статьи 2 Федерального закона от 25 июля 2002 г. № 115-ФЗ «О правовом положении иностранных граждан в Российской Федерации» (далее – Федеральный закон) установлено, что приглашение на въезд в Российскую Федерацию может быть выдано в форме электронного документа (далее – электронные приглашения).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подаче ходатайства о выдаче приглашения на въезд в Российскую Федерацию приглашающей стороне предоставляется право выбора оформления приглашения либо на бланке установленной формы либо в форме электронного документа.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приёме ходатайства приглашающая сторона информируется о том, что в оформленном приглашении и в выданной впоследствии визе кириллическое написание фамильно-именной группы приглашаемого </w:t>
      </w:r>
      <w:proofErr w:type="gramStart"/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</w:t>
      </w:r>
      <w:proofErr w:type="gramEnd"/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возможно будет отличаться от указанного в ходатайстве в зависимости от перевода латинского написания, выполненного в соответствии с требованиями МИД России. В случае несогласия приглашающей стороны, приглашение оформляется на формализованном защищённом бланке.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оформлении приглашения в форме электронного документа, приглашение на бланке установленной формы не оформляется.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Электронное приглашение имеет полную и краткую печатную форму.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Краткая печатная форма электронного приглашения, направляемая на адрес электронной почты приглашающей стороне,</w:t>
      </w: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содержит все сведения, за исключением персональных данных иностранного гражданина в соответствие с Федеральным законом от 27.07.2006 г. № 152-ФЗ «О персональных данных». Краткую печатную форму  приглашающая сторона направляет приглашаемому иностранному гражданину посредством сети «Интернет».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получения визы иностранному гражданину достаточно предъявить в консульское учреждение или дипломатическое представительство Российской Федерации краткую печатную форму электронного приглашения.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Согласно информации МИД России, получение визы на въезд в Российскую Федерацию в консульском учреждении или дипломатическом представительстве Российской Федерации возможно только в городе, который указан в ходатайстве о выдаче приглашения  и который, </w:t>
      </w:r>
      <w:proofErr w:type="gramStart"/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последствии</w:t>
      </w:r>
      <w:proofErr w:type="gramEnd"/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будет указан в полной и краткой форме электронного приглашения.</w:t>
      </w:r>
    </w:p>
    <w:p w:rsidR="00404FF9" w:rsidRPr="00404FF9" w:rsidRDefault="00404FF9" w:rsidP="00404F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4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настоящее время оформление виз на въезд в Российскую Федерацию на основании электронных приглашений осуществляется во всех консульских учреждениях и дипломатических представительствах Российской Федерации.</w:t>
      </w:r>
    </w:p>
    <w:p w:rsidR="00400105" w:rsidRPr="00404FF9" w:rsidRDefault="00400105" w:rsidP="00404FF9">
      <w:bookmarkStart w:id="0" w:name="_GoBack"/>
      <w:bookmarkEnd w:id="0"/>
    </w:p>
    <w:sectPr w:rsidR="00400105" w:rsidRPr="0040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6F"/>
    <w:rsid w:val="002A2203"/>
    <w:rsid w:val="00375C6F"/>
    <w:rsid w:val="00400105"/>
    <w:rsid w:val="0040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2018</Characters>
  <Application>Microsoft Office Word</Application>
  <DocSecurity>0</DocSecurity>
  <Lines>16</Lines>
  <Paragraphs>4</Paragraphs>
  <ScaleCrop>false</ScaleCrop>
  <Company>Microsoft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2016-08-09T10:13:00Z</dcterms:created>
  <dcterms:modified xsi:type="dcterms:W3CDTF">2016-08-09T10:29:00Z</dcterms:modified>
</cp:coreProperties>
</file>